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0A02DE29"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A71C2A">
        <w:rPr>
          <w:b/>
          <w:i/>
          <w:color w:val="FF0000"/>
          <w:sz w:val="28"/>
          <w:szCs w:val="28"/>
        </w:rPr>
        <w:t xml:space="preserve">June </w:t>
      </w:r>
      <w:r w:rsidR="008E0DD9">
        <w:rPr>
          <w:b/>
          <w:i/>
          <w:color w:val="FF0000"/>
          <w:sz w:val="28"/>
          <w:szCs w:val="28"/>
        </w:rPr>
        <w:t>25</w:t>
      </w:r>
      <w:r w:rsidR="008E0DD9" w:rsidRPr="008E0DD9">
        <w:rPr>
          <w:b/>
          <w:i/>
          <w:color w:val="FF0000"/>
          <w:sz w:val="28"/>
          <w:szCs w:val="28"/>
          <w:vertAlign w:val="superscript"/>
        </w:rPr>
        <w:t>th</w:t>
      </w:r>
      <w:r w:rsidR="008E0DD9">
        <w:rPr>
          <w:b/>
          <w:i/>
          <w:color w:val="FF0000"/>
          <w:sz w:val="28"/>
          <w:szCs w:val="28"/>
        </w:rPr>
        <w:t>, 2018</w:t>
      </w:r>
    </w:p>
    <w:p w14:paraId="7F618579" w14:textId="65E36A8D" w:rsidR="0097342B" w:rsidRDefault="00BE5522" w:rsidP="0097342B">
      <w:pPr>
        <w:rPr>
          <w:rFonts w:ascii="Gadugi" w:hAnsi="Gadugi" w:cs="Arial"/>
          <w:b/>
          <w:color w:val="008080"/>
        </w:rPr>
      </w:pPr>
      <w:r>
        <w:rPr>
          <w:rFonts w:ascii="Gadugi" w:hAnsi="Gadugi" w:cs="Arial"/>
          <w:b/>
          <w:color w:val="008080"/>
        </w:rPr>
        <w:t>Industry Updates</w:t>
      </w:r>
    </w:p>
    <w:p w14:paraId="726A494E" w14:textId="2BAB2008" w:rsidR="00972EFF" w:rsidRDefault="00F06A45" w:rsidP="00F06A45">
      <w:pPr>
        <w:rPr>
          <w:rFonts w:eastAsiaTheme="minorEastAsia"/>
        </w:rPr>
      </w:pPr>
      <w:r w:rsidRPr="00174E2B">
        <w:rPr>
          <w:rFonts w:eastAsiaTheme="minorEastAsia"/>
          <w:i/>
          <w:u w:val="single"/>
        </w:rPr>
        <w:t>Topic #</w:t>
      </w:r>
      <w:r w:rsidR="00174E2B" w:rsidRPr="00174E2B">
        <w:rPr>
          <w:rFonts w:eastAsiaTheme="minorEastAsia"/>
          <w:i/>
          <w:u w:val="single"/>
        </w:rPr>
        <w:t>1</w:t>
      </w:r>
      <w:r w:rsidR="00D96636">
        <w:rPr>
          <w:rFonts w:eastAsiaTheme="minorEastAsia"/>
          <w:i/>
          <w:u w:val="single"/>
        </w:rPr>
        <w:t>:</w:t>
      </w:r>
      <w:r w:rsidR="00174E2B" w:rsidRPr="00174E2B">
        <w:rPr>
          <w:rFonts w:eastAsiaTheme="minorEastAsia"/>
          <w:i/>
          <w:u w:val="single"/>
        </w:rPr>
        <w:t xml:space="preserve"> </w:t>
      </w:r>
      <w:r w:rsidRPr="00174E2B">
        <w:rPr>
          <w:rFonts w:eastAsiaTheme="minorEastAsia"/>
          <w:i/>
          <w:u w:val="single"/>
        </w:rPr>
        <w:t>NVAR Standard Form Changes – Effective July 1st, 2018</w:t>
      </w:r>
      <w:r w:rsidR="007C3B12">
        <w:rPr>
          <w:rFonts w:eastAsiaTheme="minorEastAsia"/>
          <w:i/>
          <w:u w:val="single"/>
        </w:rPr>
        <w:t xml:space="preserve"> </w:t>
      </w:r>
      <w:r w:rsidR="007C3B12">
        <w:rPr>
          <w:rFonts w:eastAsiaTheme="minorEastAsia"/>
          <w:i/>
        </w:rPr>
        <w:t xml:space="preserve"> </w:t>
      </w:r>
      <w:r w:rsidR="00592371">
        <w:rPr>
          <w:rFonts w:eastAsiaTheme="minorEastAsia"/>
        </w:rPr>
        <w:t>L</w:t>
      </w:r>
      <w:r w:rsidR="007C3B12" w:rsidRPr="00592371">
        <w:rPr>
          <w:rFonts w:eastAsiaTheme="minorEastAsia"/>
        </w:rPr>
        <w:t>et agents know that NVAR has revised certain forms effect July 1</w:t>
      </w:r>
      <w:r w:rsidR="007C3B12" w:rsidRPr="00592371">
        <w:rPr>
          <w:rFonts w:eastAsiaTheme="minorEastAsia"/>
          <w:vertAlign w:val="superscript"/>
        </w:rPr>
        <w:t>st</w:t>
      </w:r>
      <w:r w:rsidR="007C3B12" w:rsidRPr="00592371">
        <w:rPr>
          <w:rFonts w:eastAsiaTheme="minorEastAsia"/>
        </w:rPr>
        <w:t xml:space="preserve">, 2018 </w:t>
      </w:r>
      <w:hyperlink r:id="rId10" w:history="1">
        <w:r w:rsidR="007C3B12" w:rsidRPr="00592371">
          <w:rPr>
            <w:rStyle w:val="Hyperlink"/>
            <w:rFonts w:eastAsiaTheme="minorEastAsia"/>
          </w:rPr>
          <w:t>https://dullesarea.com/2018/06/17/nvar-standard-form-changes-effective-july-1st-2018/</w:t>
        </w:r>
      </w:hyperlink>
      <w:r w:rsidR="007C3B12" w:rsidRPr="00592371">
        <w:rPr>
          <w:rFonts w:eastAsiaTheme="minorEastAsia"/>
        </w:rPr>
        <w:t xml:space="preserve">.  </w:t>
      </w:r>
      <w:r w:rsidR="00FC1B9A">
        <w:rPr>
          <w:rFonts w:eastAsiaTheme="minorEastAsia"/>
        </w:rPr>
        <w:t xml:space="preserve">Changes will be reviewed during </w:t>
      </w:r>
      <w:r w:rsidR="007064A8">
        <w:rPr>
          <w:rFonts w:eastAsiaTheme="minorEastAsia"/>
        </w:rPr>
        <w:t xml:space="preserve">DAAR’s </w:t>
      </w:r>
      <w:r w:rsidR="00FC1B9A">
        <w:rPr>
          <w:rFonts w:eastAsiaTheme="minorEastAsia"/>
        </w:rPr>
        <w:t>Contracts class on Wednesday, July 1</w:t>
      </w:r>
      <w:r w:rsidR="00903705">
        <w:rPr>
          <w:rFonts w:eastAsiaTheme="minorEastAsia"/>
        </w:rPr>
        <w:t>8</w:t>
      </w:r>
      <w:r w:rsidR="00903705" w:rsidRPr="00903705">
        <w:rPr>
          <w:rFonts w:eastAsiaTheme="minorEastAsia"/>
          <w:vertAlign w:val="superscript"/>
        </w:rPr>
        <w:t>th</w:t>
      </w:r>
      <w:r w:rsidR="00903705">
        <w:rPr>
          <w:rFonts w:eastAsiaTheme="minorEastAsia"/>
        </w:rPr>
        <w:t xml:space="preserve">, 10-11AM. For more information and to register click here </w:t>
      </w:r>
      <w:hyperlink r:id="rId11" w:history="1">
        <w:r w:rsidR="00903705" w:rsidRPr="00F52C54">
          <w:rPr>
            <w:rStyle w:val="Hyperlink"/>
            <w:rFonts w:eastAsiaTheme="minorEastAsia"/>
          </w:rPr>
          <w:t>https://dullesportal.ramcoams.net/Education/Registration/Details.aspx?cid=c99b002a-7c51-48a7-9edd-15b544bc7fb3</w:t>
        </w:r>
      </w:hyperlink>
    </w:p>
    <w:p w14:paraId="1F4D8642" w14:textId="0DD48A66" w:rsidR="00972EFF" w:rsidRDefault="00942762" w:rsidP="00A84410">
      <w:pPr>
        <w:rPr>
          <w:rFonts w:eastAsiaTheme="minorEastAsia"/>
        </w:rPr>
      </w:pPr>
      <w:r w:rsidRPr="00BB27D5">
        <w:rPr>
          <w:rFonts w:eastAsiaTheme="minorEastAsia"/>
          <w:i/>
          <w:u w:val="single"/>
        </w:rPr>
        <w:t xml:space="preserve">Topic #2: </w:t>
      </w:r>
      <w:r w:rsidR="00A84410" w:rsidRPr="00BB27D5">
        <w:rPr>
          <w:rFonts w:eastAsiaTheme="minorEastAsia"/>
          <w:i/>
          <w:u w:val="single"/>
        </w:rPr>
        <w:t>Need to Know: New Laws Effective July 1st Webinar</w:t>
      </w:r>
      <w:r w:rsidR="00A84410">
        <w:rPr>
          <w:rFonts w:eastAsiaTheme="minorEastAsia"/>
        </w:rPr>
        <w:t xml:space="preserve"> </w:t>
      </w:r>
      <w:r w:rsidR="00A84410" w:rsidRPr="00A84410">
        <w:rPr>
          <w:rFonts w:eastAsiaTheme="minorEastAsia"/>
        </w:rPr>
        <w:t>Earlier this month, Virginia REALTORS® Deputy General Counsel, Erin Barton, and Staff Counsel, Jon Haley, provided an update on the laws that passed the 2018 General Assembly.  Learn what you need to know before these new laws go into effect on July 1, 2018. This webinar will last approximately 45 minutes, including a question &amp; answer session.</w:t>
      </w:r>
      <w:r w:rsidR="00BB27D5">
        <w:rPr>
          <w:rFonts w:eastAsiaTheme="minorEastAsia"/>
        </w:rPr>
        <w:t xml:space="preserve"> For more information visit </w:t>
      </w:r>
      <w:hyperlink r:id="rId12" w:history="1">
        <w:r w:rsidR="00BB27D5" w:rsidRPr="00F52C54">
          <w:rPr>
            <w:rStyle w:val="Hyperlink"/>
            <w:rFonts w:eastAsiaTheme="minorEastAsia"/>
          </w:rPr>
          <w:t>https://dullesarea.com/2018/06/21/newlaws/</w:t>
        </w:r>
      </w:hyperlink>
    </w:p>
    <w:p w14:paraId="2DCE1757" w14:textId="73C86D33" w:rsidR="00D96636" w:rsidRDefault="00D96636" w:rsidP="00D96636">
      <w:pPr>
        <w:rPr>
          <w:rFonts w:eastAsiaTheme="minorEastAsia"/>
        </w:rPr>
      </w:pPr>
      <w:r w:rsidRPr="005E5A06">
        <w:rPr>
          <w:rFonts w:eastAsiaTheme="minorEastAsia"/>
          <w:i/>
          <w:u w:val="single"/>
        </w:rPr>
        <w:t xml:space="preserve">Topic #3: </w:t>
      </w:r>
      <w:r w:rsidRPr="005E5A06">
        <w:rPr>
          <w:rFonts w:eastAsiaTheme="minorEastAsia"/>
          <w:i/>
          <w:u w:val="single"/>
        </w:rPr>
        <w:t>What the Association Health Plan Rule Means for REALTORS®</w:t>
      </w:r>
      <w:r>
        <w:rPr>
          <w:rFonts w:eastAsiaTheme="minorEastAsia"/>
          <w:u w:val="single"/>
        </w:rPr>
        <w:t xml:space="preserve"> </w:t>
      </w:r>
      <w:r w:rsidRPr="00D96636">
        <w:rPr>
          <w:rFonts w:eastAsiaTheme="minorEastAsia"/>
        </w:rPr>
        <w:t>The U.S Department of Labor (DOL) has finalized its long-awaited Association Health Plan (AHP) rule to expand the definition of “employer” to include “working owners.” This change allows real estate professionals and other self-employed individuals to participate in association health plans</w:t>
      </w:r>
      <w:r w:rsidR="00CF111A">
        <w:rPr>
          <w:rFonts w:eastAsiaTheme="minorEastAsia"/>
        </w:rPr>
        <w:t xml:space="preserve"> signaling a major step in the right </w:t>
      </w:r>
      <w:proofErr w:type="gramStart"/>
      <w:r w:rsidR="00CF111A">
        <w:rPr>
          <w:rFonts w:eastAsiaTheme="minorEastAsia"/>
        </w:rPr>
        <w:t>direction</w:t>
      </w:r>
      <w:proofErr w:type="gramEnd"/>
      <w:r>
        <w:rPr>
          <w:rFonts w:eastAsiaTheme="minorEastAsia"/>
        </w:rPr>
        <w:t xml:space="preserve"> but legal</w:t>
      </w:r>
      <w:r w:rsidR="005E5A06">
        <w:rPr>
          <w:rFonts w:eastAsiaTheme="minorEastAsia"/>
        </w:rPr>
        <w:t xml:space="preserve"> and other </w:t>
      </w:r>
      <w:r>
        <w:rPr>
          <w:rFonts w:eastAsiaTheme="minorEastAsia"/>
        </w:rPr>
        <w:t>challenges</w:t>
      </w:r>
      <w:r w:rsidR="005E5A06">
        <w:rPr>
          <w:rFonts w:eastAsiaTheme="minorEastAsia"/>
        </w:rPr>
        <w:t xml:space="preserve"> may</w:t>
      </w:r>
      <w:r w:rsidR="00CF111A">
        <w:rPr>
          <w:rFonts w:eastAsiaTheme="minorEastAsia"/>
        </w:rPr>
        <w:t xml:space="preserve"> lie ahead. </w:t>
      </w:r>
      <w:r>
        <w:rPr>
          <w:rFonts w:eastAsiaTheme="minorEastAsia"/>
        </w:rPr>
        <w:t xml:space="preserve"> To read about the progress on this issue</w:t>
      </w:r>
      <w:r w:rsidR="00CF111A">
        <w:rPr>
          <w:rFonts w:eastAsiaTheme="minorEastAsia"/>
        </w:rPr>
        <w:t xml:space="preserve"> visit </w:t>
      </w:r>
      <w:hyperlink r:id="rId13" w:history="1">
        <w:r w:rsidR="005E5A06" w:rsidRPr="00F52C54">
          <w:rPr>
            <w:rStyle w:val="Hyperlink"/>
            <w:rFonts w:eastAsiaTheme="minorEastAsia"/>
          </w:rPr>
          <w:t>https://dullesarea.com/2018/06/22/department-of-labor-expands-association-health-plans/</w:t>
        </w:r>
      </w:hyperlink>
    </w:p>
    <w:p w14:paraId="3626837F" w14:textId="58807CFD" w:rsidR="00930BD7" w:rsidRDefault="00930BD7" w:rsidP="00930BD7">
      <w:pPr>
        <w:rPr>
          <w:rFonts w:eastAsiaTheme="minorEastAsia"/>
        </w:rPr>
      </w:pPr>
      <w:r w:rsidRPr="00B23FFA">
        <w:rPr>
          <w:rFonts w:eastAsiaTheme="minorEastAsia"/>
          <w:u w:val="single"/>
        </w:rPr>
        <w:t>Topic #4: Weigh in on the Future of Housing near the Loudoun Gateway Station (Route 606) – Workshops on 6/27 and 6/28</w:t>
      </w:r>
      <w:r>
        <w:rPr>
          <w:rFonts w:eastAsiaTheme="minorEastAsia"/>
        </w:rPr>
        <w:t xml:space="preserve"> </w:t>
      </w:r>
      <w:r w:rsidRPr="00930BD7">
        <w:rPr>
          <w:rFonts w:eastAsiaTheme="minorEastAsia"/>
        </w:rPr>
        <w:t>One of the primary reasons why Loudoun County has not planned new housing developments close to the future Loudoun Gateway Station (Route 606) is because of aircraft noise. The limitation of housing near the Loudoun Gateway Station is based in part on a twenty-year old Airport noise study, the 1995 noise contour lines, and a 2005 Environmental Impact Statement. On October 12, 2016, DAAR recommended that a new noise study be commissioned. Now, nearly 25 years later, a new noise study is being conducted and the noise co</w:t>
      </w:r>
      <w:bookmarkStart w:id="0" w:name="_GoBack"/>
      <w:bookmarkEnd w:id="0"/>
      <w:r w:rsidRPr="00930BD7">
        <w:rPr>
          <w:rFonts w:eastAsiaTheme="minorEastAsia"/>
        </w:rPr>
        <w:t>ntour maps will be updated!</w:t>
      </w:r>
      <w:r w:rsidR="00760A8F">
        <w:rPr>
          <w:rFonts w:eastAsiaTheme="minorEastAsia"/>
        </w:rPr>
        <w:t xml:space="preserve"> Encourage agents to learn more about this issue and their thoughts on the future of housing near this metro statio</w:t>
      </w:r>
      <w:r w:rsidR="00DF02A6">
        <w:rPr>
          <w:rFonts w:eastAsiaTheme="minorEastAsia"/>
        </w:rPr>
        <w:t xml:space="preserve">n by attending one of two workshops.  For more information visit </w:t>
      </w:r>
      <w:hyperlink r:id="rId14" w:history="1">
        <w:r w:rsidR="00771C1A" w:rsidRPr="00F52C54">
          <w:rPr>
            <w:rStyle w:val="Hyperlink"/>
            <w:rFonts w:eastAsiaTheme="minorEastAsia"/>
          </w:rPr>
          <w:t>https://dullesarea.com/2018/06/22/will-there-be-housing-near-the-loudoun-gateway-station/</w:t>
        </w:r>
      </w:hyperlink>
    </w:p>
    <w:p w14:paraId="168733EF" w14:textId="77777777" w:rsidR="005E5A06" w:rsidRDefault="005E5A06" w:rsidP="005E5A06">
      <w:pPr>
        <w:rPr>
          <w:i/>
          <w:u w:val="single"/>
        </w:rPr>
      </w:pPr>
      <w:r>
        <w:rPr>
          <w:rFonts w:ascii="Gadugi" w:hAnsi="Gadugi" w:cs="Arial"/>
          <w:b/>
          <w:color w:val="008080"/>
        </w:rPr>
        <w:t>Did you Know?</w:t>
      </w:r>
    </w:p>
    <w:p w14:paraId="00BC6A1B" w14:textId="318F3F37" w:rsidR="00634E30" w:rsidRPr="00634E30" w:rsidRDefault="00634E30" w:rsidP="00634E30">
      <w:pPr>
        <w:rPr>
          <w:i/>
          <w:u w:val="single"/>
        </w:rPr>
      </w:pPr>
      <w:r w:rsidRPr="00634E30">
        <w:rPr>
          <w:i/>
          <w:u w:val="single"/>
        </w:rPr>
        <w:t>Topic #</w:t>
      </w:r>
      <w:r w:rsidR="005E5A06">
        <w:rPr>
          <w:i/>
          <w:u w:val="single"/>
        </w:rPr>
        <w:t>4</w:t>
      </w:r>
      <w:r w:rsidRPr="00634E30">
        <w:rPr>
          <w:i/>
          <w:u w:val="single"/>
        </w:rPr>
        <w:t xml:space="preserve">: </w:t>
      </w:r>
      <w:r>
        <w:rPr>
          <w:i/>
          <w:u w:val="single"/>
        </w:rPr>
        <w:t xml:space="preserve">Last </w:t>
      </w:r>
      <w:r w:rsidRPr="00634E30">
        <w:rPr>
          <w:i/>
          <w:u w:val="single"/>
        </w:rPr>
        <w:t>Call for Virginia REALTORS Applications: 2019 Committees</w:t>
      </w:r>
      <w:r>
        <w:rPr>
          <w:i/>
          <w:u w:val="single"/>
        </w:rPr>
        <w:t xml:space="preserve"> – Deadline is 6/29</w:t>
      </w:r>
    </w:p>
    <w:p w14:paraId="573F4FE5" w14:textId="77777777" w:rsidR="00634E30" w:rsidRDefault="00634E30" w:rsidP="00634E30">
      <w:pPr>
        <w:rPr>
          <w:rStyle w:val="Hyperlink"/>
        </w:rPr>
      </w:pPr>
      <w:r>
        <w:t xml:space="preserve">Virginia REALTORS® is now accepting applications for 2019 Committee volunteers. If agents are interested in an opportunity to have a direct impact on the state level, all are encouraged to apply.  REALTOR® organization committee participation at the local, state and national level is </w:t>
      </w:r>
      <w:r w:rsidRPr="003F470F">
        <w:t xml:space="preserve">a great way to make new contacts, learn about the new trends in the industry, and have a hand in shaping the </w:t>
      </w:r>
      <w:r>
        <w:t xml:space="preserve">direction of industry. The completed form is due to Virginia REALTORS® by 5:00 PM on Friday, June 29, 2018.  For more information visit the website via </w:t>
      </w:r>
      <w:hyperlink r:id="rId15" w:history="1">
        <w:r w:rsidRPr="00FD2EA4">
          <w:rPr>
            <w:rStyle w:val="Hyperlink"/>
          </w:rPr>
          <w:t>https://dullesarea.com/2018/05/04/call-for-virginia-realtors-applications-2019-committees/</w:t>
        </w:r>
      </w:hyperlink>
      <w:r>
        <w:rPr>
          <w:rStyle w:val="Hyperlink"/>
        </w:rPr>
        <w:t xml:space="preserve"> </w:t>
      </w:r>
    </w:p>
    <w:p w14:paraId="73B834B8" w14:textId="477619B9"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6"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7"/>
      <w:headerReference w:type="default" r:id="rId18"/>
      <w:footerReference w:type="even" r:id="rId19"/>
      <w:footerReference w:type="default" r:id="rId20"/>
      <w:headerReference w:type="first" r:id="rId21"/>
      <w:footerReference w:type="first" r:id="rId22"/>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5847" w14:textId="77777777" w:rsidR="00732049" w:rsidRDefault="00732049" w:rsidP="006726F8">
      <w:pPr>
        <w:spacing w:after="0" w:line="240" w:lineRule="auto"/>
      </w:pPr>
      <w:r>
        <w:separator/>
      </w:r>
    </w:p>
  </w:endnote>
  <w:endnote w:type="continuationSeparator" w:id="0">
    <w:p w14:paraId="076EB5A6" w14:textId="77777777" w:rsidR="00732049" w:rsidRDefault="00732049"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A797" w14:textId="77777777" w:rsidR="00732049" w:rsidRDefault="00732049" w:rsidP="006726F8">
      <w:pPr>
        <w:spacing w:after="0" w:line="240" w:lineRule="auto"/>
      </w:pPr>
      <w:r>
        <w:separator/>
      </w:r>
    </w:p>
  </w:footnote>
  <w:footnote w:type="continuationSeparator" w:id="0">
    <w:p w14:paraId="1AD1CF36" w14:textId="77777777" w:rsidR="00732049" w:rsidRDefault="00732049"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3350D"/>
    <w:rsid w:val="0004398D"/>
    <w:rsid w:val="00047E76"/>
    <w:rsid w:val="000525B9"/>
    <w:rsid w:val="00055AF1"/>
    <w:rsid w:val="00062B42"/>
    <w:rsid w:val="00063A1E"/>
    <w:rsid w:val="00064F2F"/>
    <w:rsid w:val="00065533"/>
    <w:rsid w:val="00065753"/>
    <w:rsid w:val="0006672E"/>
    <w:rsid w:val="00070D5A"/>
    <w:rsid w:val="000753DB"/>
    <w:rsid w:val="00077B6E"/>
    <w:rsid w:val="00083DA9"/>
    <w:rsid w:val="0009019C"/>
    <w:rsid w:val="000909E6"/>
    <w:rsid w:val="000A2394"/>
    <w:rsid w:val="000B17B9"/>
    <w:rsid w:val="000B7102"/>
    <w:rsid w:val="000C45FE"/>
    <w:rsid w:val="000C658F"/>
    <w:rsid w:val="000E44A8"/>
    <w:rsid w:val="000F10AF"/>
    <w:rsid w:val="000F2F8D"/>
    <w:rsid w:val="000F6D6F"/>
    <w:rsid w:val="00107B5D"/>
    <w:rsid w:val="0011433F"/>
    <w:rsid w:val="00116C33"/>
    <w:rsid w:val="00120FE5"/>
    <w:rsid w:val="0012561D"/>
    <w:rsid w:val="00144BDB"/>
    <w:rsid w:val="00154BDF"/>
    <w:rsid w:val="00160F6A"/>
    <w:rsid w:val="001618B8"/>
    <w:rsid w:val="00174574"/>
    <w:rsid w:val="00174817"/>
    <w:rsid w:val="00174E2B"/>
    <w:rsid w:val="00191A51"/>
    <w:rsid w:val="001B1BB9"/>
    <w:rsid w:val="001B2154"/>
    <w:rsid w:val="001B3470"/>
    <w:rsid w:val="001C7604"/>
    <w:rsid w:val="001D760B"/>
    <w:rsid w:val="001E4448"/>
    <w:rsid w:val="001E6EAE"/>
    <w:rsid w:val="001F3D46"/>
    <w:rsid w:val="001F5FDE"/>
    <w:rsid w:val="00212D99"/>
    <w:rsid w:val="00222AA9"/>
    <w:rsid w:val="002330A9"/>
    <w:rsid w:val="0023471D"/>
    <w:rsid w:val="002446FA"/>
    <w:rsid w:val="002501DE"/>
    <w:rsid w:val="00250498"/>
    <w:rsid w:val="00253E48"/>
    <w:rsid w:val="00255B21"/>
    <w:rsid w:val="0026083A"/>
    <w:rsid w:val="00261BB1"/>
    <w:rsid w:val="00261E22"/>
    <w:rsid w:val="00265A68"/>
    <w:rsid w:val="0027164B"/>
    <w:rsid w:val="00274C82"/>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05A8B"/>
    <w:rsid w:val="00310C95"/>
    <w:rsid w:val="003202C3"/>
    <w:rsid w:val="00324B9F"/>
    <w:rsid w:val="0032530C"/>
    <w:rsid w:val="0033211C"/>
    <w:rsid w:val="00335DC3"/>
    <w:rsid w:val="00342977"/>
    <w:rsid w:val="00344D3A"/>
    <w:rsid w:val="00347489"/>
    <w:rsid w:val="00354E8E"/>
    <w:rsid w:val="00357D70"/>
    <w:rsid w:val="00364C1D"/>
    <w:rsid w:val="003724EA"/>
    <w:rsid w:val="00372A4B"/>
    <w:rsid w:val="003A6F9B"/>
    <w:rsid w:val="003B2A60"/>
    <w:rsid w:val="003B5CAE"/>
    <w:rsid w:val="003B6179"/>
    <w:rsid w:val="003B69FB"/>
    <w:rsid w:val="003B6B09"/>
    <w:rsid w:val="003C080F"/>
    <w:rsid w:val="003E28F0"/>
    <w:rsid w:val="003E578B"/>
    <w:rsid w:val="003E5FCB"/>
    <w:rsid w:val="003F0BFD"/>
    <w:rsid w:val="003F470F"/>
    <w:rsid w:val="003F47C9"/>
    <w:rsid w:val="003F5576"/>
    <w:rsid w:val="003F73A7"/>
    <w:rsid w:val="00407241"/>
    <w:rsid w:val="00407BA0"/>
    <w:rsid w:val="0041484C"/>
    <w:rsid w:val="004210C4"/>
    <w:rsid w:val="00422AC4"/>
    <w:rsid w:val="00427FCC"/>
    <w:rsid w:val="0043526B"/>
    <w:rsid w:val="00442192"/>
    <w:rsid w:val="004465EF"/>
    <w:rsid w:val="00447F8E"/>
    <w:rsid w:val="00455784"/>
    <w:rsid w:val="004605FA"/>
    <w:rsid w:val="004641BD"/>
    <w:rsid w:val="00465094"/>
    <w:rsid w:val="00472B7D"/>
    <w:rsid w:val="00472E16"/>
    <w:rsid w:val="00472F39"/>
    <w:rsid w:val="00474ECB"/>
    <w:rsid w:val="0048133E"/>
    <w:rsid w:val="004833BC"/>
    <w:rsid w:val="0048382C"/>
    <w:rsid w:val="00486612"/>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6A4A"/>
    <w:rsid w:val="004E7306"/>
    <w:rsid w:val="004F0E28"/>
    <w:rsid w:val="004F3AC3"/>
    <w:rsid w:val="004F4E9B"/>
    <w:rsid w:val="004F7CF2"/>
    <w:rsid w:val="00501C01"/>
    <w:rsid w:val="005057CF"/>
    <w:rsid w:val="00511635"/>
    <w:rsid w:val="0051165C"/>
    <w:rsid w:val="005126C7"/>
    <w:rsid w:val="0051516F"/>
    <w:rsid w:val="00516551"/>
    <w:rsid w:val="005251F2"/>
    <w:rsid w:val="005344AC"/>
    <w:rsid w:val="00535D63"/>
    <w:rsid w:val="00535F9B"/>
    <w:rsid w:val="00547003"/>
    <w:rsid w:val="0055031E"/>
    <w:rsid w:val="00552107"/>
    <w:rsid w:val="00577F1B"/>
    <w:rsid w:val="00592371"/>
    <w:rsid w:val="00592E67"/>
    <w:rsid w:val="005930B4"/>
    <w:rsid w:val="00593A88"/>
    <w:rsid w:val="00595070"/>
    <w:rsid w:val="005A0DE7"/>
    <w:rsid w:val="005A27CD"/>
    <w:rsid w:val="005A3D9C"/>
    <w:rsid w:val="005A6882"/>
    <w:rsid w:val="005A7188"/>
    <w:rsid w:val="005A79EC"/>
    <w:rsid w:val="005B2420"/>
    <w:rsid w:val="005B5F69"/>
    <w:rsid w:val="005C2DD5"/>
    <w:rsid w:val="005C3C07"/>
    <w:rsid w:val="005C5723"/>
    <w:rsid w:val="005C59AA"/>
    <w:rsid w:val="005D597A"/>
    <w:rsid w:val="005D5FA7"/>
    <w:rsid w:val="005E0126"/>
    <w:rsid w:val="005E5A06"/>
    <w:rsid w:val="005F5CA8"/>
    <w:rsid w:val="005F76B9"/>
    <w:rsid w:val="0061422A"/>
    <w:rsid w:val="00614518"/>
    <w:rsid w:val="00616431"/>
    <w:rsid w:val="00616634"/>
    <w:rsid w:val="00622902"/>
    <w:rsid w:val="00634E30"/>
    <w:rsid w:val="006400CB"/>
    <w:rsid w:val="00643EC6"/>
    <w:rsid w:val="00645D22"/>
    <w:rsid w:val="006543F8"/>
    <w:rsid w:val="006568E3"/>
    <w:rsid w:val="006636BA"/>
    <w:rsid w:val="00665B98"/>
    <w:rsid w:val="006661C0"/>
    <w:rsid w:val="006726F8"/>
    <w:rsid w:val="006769A7"/>
    <w:rsid w:val="00681761"/>
    <w:rsid w:val="00681CE1"/>
    <w:rsid w:val="00686ED3"/>
    <w:rsid w:val="00690D74"/>
    <w:rsid w:val="00695AFF"/>
    <w:rsid w:val="006A1A26"/>
    <w:rsid w:val="006A356B"/>
    <w:rsid w:val="006B0367"/>
    <w:rsid w:val="006B443B"/>
    <w:rsid w:val="006D0E8D"/>
    <w:rsid w:val="006E3A93"/>
    <w:rsid w:val="006E46D4"/>
    <w:rsid w:val="006E7201"/>
    <w:rsid w:val="00703A0D"/>
    <w:rsid w:val="007064A8"/>
    <w:rsid w:val="00706884"/>
    <w:rsid w:val="007100A0"/>
    <w:rsid w:val="0072126E"/>
    <w:rsid w:val="007221F7"/>
    <w:rsid w:val="00722398"/>
    <w:rsid w:val="007274CB"/>
    <w:rsid w:val="00732049"/>
    <w:rsid w:val="00732065"/>
    <w:rsid w:val="007349EB"/>
    <w:rsid w:val="007414AA"/>
    <w:rsid w:val="00760A8F"/>
    <w:rsid w:val="007618A6"/>
    <w:rsid w:val="00770FC0"/>
    <w:rsid w:val="00771C1A"/>
    <w:rsid w:val="00772533"/>
    <w:rsid w:val="00774271"/>
    <w:rsid w:val="007801DC"/>
    <w:rsid w:val="007803F2"/>
    <w:rsid w:val="0078059D"/>
    <w:rsid w:val="0078712A"/>
    <w:rsid w:val="007926F4"/>
    <w:rsid w:val="007A3590"/>
    <w:rsid w:val="007A44BA"/>
    <w:rsid w:val="007B2E53"/>
    <w:rsid w:val="007B3C13"/>
    <w:rsid w:val="007B6B49"/>
    <w:rsid w:val="007B7EBE"/>
    <w:rsid w:val="007C3B12"/>
    <w:rsid w:val="007D45BF"/>
    <w:rsid w:val="007F2D8C"/>
    <w:rsid w:val="007F7431"/>
    <w:rsid w:val="00813E2E"/>
    <w:rsid w:val="008145D2"/>
    <w:rsid w:val="00815C19"/>
    <w:rsid w:val="00815F60"/>
    <w:rsid w:val="00817874"/>
    <w:rsid w:val="00823112"/>
    <w:rsid w:val="00834EB2"/>
    <w:rsid w:val="00836BCD"/>
    <w:rsid w:val="00840E01"/>
    <w:rsid w:val="00841797"/>
    <w:rsid w:val="008602AB"/>
    <w:rsid w:val="00863CDE"/>
    <w:rsid w:val="008651F6"/>
    <w:rsid w:val="00866750"/>
    <w:rsid w:val="00873205"/>
    <w:rsid w:val="00874CCF"/>
    <w:rsid w:val="008752FA"/>
    <w:rsid w:val="00875634"/>
    <w:rsid w:val="00877419"/>
    <w:rsid w:val="00882806"/>
    <w:rsid w:val="00886F23"/>
    <w:rsid w:val="008A0A5F"/>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6DE1"/>
    <w:rsid w:val="00940620"/>
    <w:rsid w:val="00940934"/>
    <w:rsid w:val="00942762"/>
    <w:rsid w:val="00944883"/>
    <w:rsid w:val="0096476B"/>
    <w:rsid w:val="009714F0"/>
    <w:rsid w:val="00972EFF"/>
    <w:rsid w:val="0097342B"/>
    <w:rsid w:val="00984A31"/>
    <w:rsid w:val="00984F7C"/>
    <w:rsid w:val="00990742"/>
    <w:rsid w:val="00997CCC"/>
    <w:rsid w:val="00997E61"/>
    <w:rsid w:val="009A0243"/>
    <w:rsid w:val="009A1330"/>
    <w:rsid w:val="009A1ED0"/>
    <w:rsid w:val="009B0DB0"/>
    <w:rsid w:val="009B0FB9"/>
    <w:rsid w:val="009B1AF4"/>
    <w:rsid w:val="009B3995"/>
    <w:rsid w:val="009B6E62"/>
    <w:rsid w:val="009C6D12"/>
    <w:rsid w:val="009D4181"/>
    <w:rsid w:val="009D485B"/>
    <w:rsid w:val="009E38DC"/>
    <w:rsid w:val="009F373D"/>
    <w:rsid w:val="009F615A"/>
    <w:rsid w:val="00A02A50"/>
    <w:rsid w:val="00A13543"/>
    <w:rsid w:val="00A223EE"/>
    <w:rsid w:val="00A22D37"/>
    <w:rsid w:val="00A23FCF"/>
    <w:rsid w:val="00A2632A"/>
    <w:rsid w:val="00A3139D"/>
    <w:rsid w:val="00A50527"/>
    <w:rsid w:val="00A54F24"/>
    <w:rsid w:val="00A5649B"/>
    <w:rsid w:val="00A62A5D"/>
    <w:rsid w:val="00A63FB4"/>
    <w:rsid w:val="00A641C4"/>
    <w:rsid w:val="00A70B05"/>
    <w:rsid w:val="00A71C2A"/>
    <w:rsid w:val="00A74C02"/>
    <w:rsid w:val="00A773C7"/>
    <w:rsid w:val="00A80836"/>
    <w:rsid w:val="00A84410"/>
    <w:rsid w:val="00A84B91"/>
    <w:rsid w:val="00A90F9D"/>
    <w:rsid w:val="00A95DBB"/>
    <w:rsid w:val="00A97CD0"/>
    <w:rsid w:val="00AB0D2A"/>
    <w:rsid w:val="00AB1349"/>
    <w:rsid w:val="00AE6D7B"/>
    <w:rsid w:val="00AE7589"/>
    <w:rsid w:val="00AF2A52"/>
    <w:rsid w:val="00AF60A3"/>
    <w:rsid w:val="00B00EEB"/>
    <w:rsid w:val="00B04ACB"/>
    <w:rsid w:val="00B066D0"/>
    <w:rsid w:val="00B16302"/>
    <w:rsid w:val="00B23FFA"/>
    <w:rsid w:val="00B24FF8"/>
    <w:rsid w:val="00B31A7B"/>
    <w:rsid w:val="00B32284"/>
    <w:rsid w:val="00B43BDD"/>
    <w:rsid w:val="00B45671"/>
    <w:rsid w:val="00B50CF6"/>
    <w:rsid w:val="00B53BCF"/>
    <w:rsid w:val="00B55FE8"/>
    <w:rsid w:val="00B6471A"/>
    <w:rsid w:val="00B66469"/>
    <w:rsid w:val="00B70D11"/>
    <w:rsid w:val="00B72864"/>
    <w:rsid w:val="00B87FC8"/>
    <w:rsid w:val="00B9153F"/>
    <w:rsid w:val="00B9412D"/>
    <w:rsid w:val="00BA7F65"/>
    <w:rsid w:val="00BB27D5"/>
    <w:rsid w:val="00BB395D"/>
    <w:rsid w:val="00BB6DBD"/>
    <w:rsid w:val="00BC2A5A"/>
    <w:rsid w:val="00BC6D55"/>
    <w:rsid w:val="00BD034A"/>
    <w:rsid w:val="00BD0E20"/>
    <w:rsid w:val="00BD185B"/>
    <w:rsid w:val="00BD3F67"/>
    <w:rsid w:val="00BE5522"/>
    <w:rsid w:val="00BF32BA"/>
    <w:rsid w:val="00BF56EE"/>
    <w:rsid w:val="00BF5A17"/>
    <w:rsid w:val="00BF6489"/>
    <w:rsid w:val="00C06C85"/>
    <w:rsid w:val="00C13F11"/>
    <w:rsid w:val="00C145EB"/>
    <w:rsid w:val="00C179AB"/>
    <w:rsid w:val="00C207C6"/>
    <w:rsid w:val="00C33DA3"/>
    <w:rsid w:val="00C4092D"/>
    <w:rsid w:val="00C44274"/>
    <w:rsid w:val="00C46990"/>
    <w:rsid w:val="00C5166D"/>
    <w:rsid w:val="00C53B43"/>
    <w:rsid w:val="00C55D31"/>
    <w:rsid w:val="00C64898"/>
    <w:rsid w:val="00C7535F"/>
    <w:rsid w:val="00C80AB4"/>
    <w:rsid w:val="00C81547"/>
    <w:rsid w:val="00C84567"/>
    <w:rsid w:val="00C84BA3"/>
    <w:rsid w:val="00C87F9D"/>
    <w:rsid w:val="00C909BB"/>
    <w:rsid w:val="00C90E07"/>
    <w:rsid w:val="00C94209"/>
    <w:rsid w:val="00CB1224"/>
    <w:rsid w:val="00CB1BCD"/>
    <w:rsid w:val="00CB2A4A"/>
    <w:rsid w:val="00CB40C5"/>
    <w:rsid w:val="00CB54E3"/>
    <w:rsid w:val="00CC4601"/>
    <w:rsid w:val="00CD2673"/>
    <w:rsid w:val="00CF111A"/>
    <w:rsid w:val="00CF7077"/>
    <w:rsid w:val="00D03570"/>
    <w:rsid w:val="00D04BC9"/>
    <w:rsid w:val="00D11D70"/>
    <w:rsid w:val="00D12770"/>
    <w:rsid w:val="00D15B02"/>
    <w:rsid w:val="00D30B0A"/>
    <w:rsid w:val="00D4064C"/>
    <w:rsid w:val="00D459E1"/>
    <w:rsid w:val="00D46098"/>
    <w:rsid w:val="00D521F2"/>
    <w:rsid w:val="00D525A1"/>
    <w:rsid w:val="00D63A46"/>
    <w:rsid w:val="00D7263A"/>
    <w:rsid w:val="00D73852"/>
    <w:rsid w:val="00D840F6"/>
    <w:rsid w:val="00D841DC"/>
    <w:rsid w:val="00D90806"/>
    <w:rsid w:val="00D90F7A"/>
    <w:rsid w:val="00D943A4"/>
    <w:rsid w:val="00D96636"/>
    <w:rsid w:val="00D9728D"/>
    <w:rsid w:val="00D974A9"/>
    <w:rsid w:val="00DA6D19"/>
    <w:rsid w:val="00DB2CF1"/>
    <w:rsid w:val="00DB5382"/>
    <w:rsid w:val="00DC4500"/>
    <w:rsid w:val="00DC4836"/>
    <w:rsid w:val="00DD0384"/>
    <w:rsid w:val="00DE505F"/>
    <w:rsid w:val="00DE6368"/>
    <w:rsid w:val="00DF02A6"/>
    <w:rsid w:val="00DF046C"/>
    <w:rsid w:val="00DF0E7F"/>
    <w:rsid w:val="00DF3A41"/>
    <w:rsid w:val="00DF479C"/>
    <w:rsid w:val="00DF5A2E"/>
    <w:rsid w:val="00E03F4B"/>
    <w:rsid w:val="00E07476"/>
    <w:rsid w:val="00E117AF"/>
    <w:rsid w:val="00E17D79"/>
    <w:rsid w:val="00E17F98"/>
    <w:rsid w:val="00E220B1"/>
    <w:rsid w:val="00E22261"/>
    <w:rsid w:val="00E2250C"/>
    <w:rsid w:val="00E35271"/>
    <w:rsid w:val="00E43319"/>
    <w:rsid w:val="00E53DD8"/>
    <w:rsid w:val="00E57386"/>
    <w:rsid w:val="00E60191"/>
    <w:rsid w:val="00E617DB"/>
    <w:rsid w:val="00E652E2"/>
    <w:rsid w:val="00E66C4F"/>
    <w:rsid w:val="00E721BC"/>
    <w:rsid w:val="00E76880"/>
    <w:rsid w:val="00E7693D"/>
    <w:rsid w:val="00E7766E"/>
    <w:rsid w:val="00E831BA"/>
    <w:rsid w:val="00E87C43"/>
    <w:rsid w:val="00EA3B66"/>
    <w:rsid w:val="00EA4164"/>
    <w:rsid w:val="00EB1196"/>
    <w:rsid w:val="00EB2E86"/>
    <w:rsid w:val="00EB66BC"/>
    <w:rsid w:val="00EC4FB1"/>
    <w:rsid w:val="00EC6743"/>
    <w:rsid w:val="00EC7750"/>
    <w:rsid w:val="00ED48D7"/>
    <w:rsid w:val="00ED540C"/>
    <w:rsid w:val="00EE1A38"/>
    <w:rsid w:val="00EE4575"/>
    <w:rsid w:val="00EF4A9D"/>
    <w:rsid w:val="00F04285"/>
    <w:rsid w:val="00F06A45"/>
    <w:rsid w:val="00F06DD9"/>
    <w:rsid w:val="00F14338"/>
    <w:rsid w:val="00F256FC"/>
    <w:rsid w:val="00F3064F"/>
    <w:rsid w:val="00F31828"/>
    <w:rsid w:val="00F3335A"/>
    <w:rsid w:val="00F364EC"/>
    <w:rsid w:val="00F37011"/>
    <w:rsid w:val="00F4454C"/>
    <w:rsid w:val="00F52A6B"/>
    <w:rsid w:val="00F52FD8"/>
    <w:rsid w:val="00F664C0"/>
    <w:rsid w:val="00F753C5"/>
    <w:rsid w:val="00F876AF"/>
    <w:rsid w:val="00FA6A1E"/>
    <w:rsid w:val="00FA738E"/>
    <w:rsid w:val="00FC1B9A"/>
    <w:rsid w:val="00FC33F1"/>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6/22/department-of-labor-expands-association-health-pla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ullesarea.com/2018/06/21/new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indle@dullesare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portal.ramcoams.net/Education/Registration/Details.aspx?cid=c99b002a-7c51-48a7-9edd-15b544bc7fb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ullesarea.com/2018/05/04/call-for-virginia-realtors-applications-2019-committees/" TargetMode="External"/><Relationship Id="rId23" Type="http://schemas.openxmlformats.org/officeDocument/2006/relationships/fontTable" Target="fontTable.xml"/><Relationship Id="rId10" Type="http://schemas.openxmlformats.org/officeDocument/2006/relationships/hyperlink" Target="https://dullesarea.com/2018/06/17/nvar-standard-form-changes-effective-july-1st-2018/"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06/22/will-there-be-housing-near-the-loudoun-gateway-statio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117</cp:revision>
  <cp:lastPrinted>2018-02-22T16:50:00Z</cp:lastPrinted>
  <dcterms:created xsi:type="dcterms:W3CDTF">2018-05-24T18:11:00Z</dcterms:created>
  <dcterms:modified xsi:type="dcterms:W3CDTF">2018-06-22T17:07:00Z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